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65F1" w14:textId="24574451" w:rsidR="009A6EC6" w:rsidRDefault="009A6EC6" w:rsidP="009A6EC6">
      <w:pPr>
        <w:pStyle w:val="Heading1"/>
        <w:tabs>
          <w:tab w:val="right" w:pos="9326"/>
        </w:tabs>
        <w:rPr>
          <w:bCs w:val="0"/>
          <w:sz w:val="28"/>
        </w:rPr>
      </w:pPr>
      <w:r>
        <w:t xml:space="preserve">Dig Afognak Maintenance </w:t>
      </w:r>
      <w:r w:rsidR="0063098A">
        <w:t>Assistant</w:t>
      </w:r>
      <w:r>
        <w:tab/>
      </w:r>
    </w:p>
    <w:p w14:paraId="6CF4B114" w14:textId="15802C43" w:rsidR="009A6EC6" w:rsidRDefault="009A6EC6" w:rsidP="009A6EC6">
      <w:pPr>
        <w:pBdr>
          <w:top w:val="single" w:sz="4" w:space="1" w:color="auto"/>
          <w:bottom w:val="single" w:sz="4" w:space="1" w:color="auto"/>
        </w:pBdr>
        <w:tabs>
          <w:tab w:val="left" w:pos="204"/>
          <w:tab w:val="left" w:pos="2160"/>
        </w:tabs>
        <w:rPr>
          <w:rFonts w:ascii="Garamond" w:hAnsi="Garamond" w:cs="Arial"/>
          <w:bCs/>
          <w:sz w:val="28"/>
        </w:rPr>
      </w:pPr>
      <w:r w:rsidRPr="009D0D63">
        <w:rPr>
          <w:rFonts w:ascii="Garamond" w:hAnsi="Garamond" w:cs="Arial"/>
          <w:bCs/>
          <w:sz w:val="28"/>
        </w:rPr>
        <w:t>Classification:</w:t>
      </w:r>
      <w:r w:rsidRPr="009D0D63">
        <w:rPr>
          <w:rFonts w:ascii="Garamond" w:hAnsi="Garamond" w:cs="Arial"/>
          <w:bCs/>
          <w:sz w:val="28"/>
        </w:rPr>
        <w:tab/>
        <w:t>Temporary</w:t>
      </w:r>
    </w:p>
    <w:p w14:paraId="712EBF35" w14:textId="59B24384" w:rsidR="00063A17" w:rsidRPr="009D0D63" w:rsidRDefault="00063A17" w:rsidP="009A6EC6">
      <w:pPr>
        <w:pBdr>
          <w:top w:val="single" w:sz="4" w:space="1" w:color="auto"/>
          <w:bottom w:val="single" w:sz="4" w:space="1" w:color="auto"/>
        </w:pBdr>
        <w:tabs>
          <w:tab w:val="left" w:pos="204"/>
          <w:tab w:val="left" w:pos="2160"/>
        </w:tabs>
        <w:rPr>
          <w:rFonts w:ascii="Garamond" w:hAnsi="Garamond" w:cs="Arial"/>
          <w:bCs/>
          <w:sz w:val="28"/>
        </w:rPr>
      </w:pPr>
      <w:r>
        <w:rPr>
          <w:rFonts w:ascii="Garamond" w:hAnsi="Garamond" w:cs="Arial"/>
          <w:bCs/>
          <w:sz w:val="28"/>
        </w:rPr>
        <w:t>Dates:</w:t>
      </w:r>
      <w:r>
        <w:rPr>
          <w:rFonts w:ascii="Garamond" w:hAnsi="Garamond" w:cs="Arial"/>
          <w:bCs/>
          <w:sz w:val="28"/>
        </w:rPr>
        <w:tab/>
        <w:t>May- September</w:t>
      </w:r>
    </w:p>
    <w:p w14:paraId="023A4701" w14:textId="77777777" w:rsidR="009A6EC6" w:rsidRPr="009D0D63" w:rsidRDefault="009A6EC6" w:rsidP="009A6EC6">
      <w:pPr>
        <w:pBdr>
          <w:top w:val="single" w:sz="4" w:space="1" w:color="auto"/>
          <w:bottom w:val="single" w:sz="4" w:space="1" w:color="auto"/>
        </w:pBdr>
        <w:tabs>
          <w:tab w:val="left" w:pos="204"/>
          <w:tab w:val="left" w:pos="2160"/>
        </w:tabs>
        <w:rPr>
          <w:rFonts w:ascii="Garamond" w:hAnsi="Garamond" w:cs="Arial"/>
          <w:bCs/>
          <w:sz w:val="28"/>
        </w:rPr>
      </w:pPr>
      <w:r w:rsidRPr="009D0D63">
        <w:rPr>
          <w:rFonts w:ascii="Garamond" w:hAnsi="Garamond" w:cs="Arial"/>
          <w:bCs/>
          <w:sz w:val="28"/>
        </w:rPr>
        <w:t>Location:</w:t>
      </w:r>
      <w:r w:rsidRPr="009D0D63">
        <w:rPr>
          <w:rFonts w:ascii="Garamond" w:hAnsi="Garamond" w:cs="Arial"/>
          <w:bCs/>
          <w:sz w:val="28"/>
        </w:rPr>
        <w:tab/>
      </w:r>
      <w:r>
        <w:rPr>
          <w:rFonts w:ascii="Garamond" w:hAnsi="Garamond" w:cs="Arial"/>
          <w:bCs/>
          <w:sz w:val="28"/>
        </w:rPr>
        <w:t>Dig Afognak, Afognak Island</w:t>
      </w:r>
    </w:p>
    <w:p w14:paraId="10C292DC" w14:textId="77777777" w:rsidR="009A6EC6" w:rsidRDefault="009A6EC6" w:rsidP="009A6EC6">
      <w:pPr>
        <w:tabs>
          <w:tab w:val="left" w:pos="204"/>
        </w:tabs>
        <w:rPr>
          <w:rFonts w:ascii="Samuel ITC" w:hAnsi="Samuel ITC" w:cs="Arial"/>
          <w:b/>
          <w:sz w:val="28"/>
        </w:rPr>
      </w:pPr>
    </w:p>
    <w:p w14:paraId="1388BCD2" w14:textId="50CA589A" w:rsidR="009A6EC6" w:rsidRPr="009D0D63" w:rsidRDefault="009A6EC6" w:rsidP="001E3102">
      <w:pPr>
        <w:tabs>
          <w:tab w:val="left" w:pos="204"/>
          <w:tab w:val="left" w:pos="7305"/>
        </w:tabs>
        <w:rPr>
          <w:rFonts w:ascii="Garamond" w:hAnsi="Garamond" w:cs="Arial"/>
          <w:b/>
          <w:sz w:val="28"/>
        </w:rPr>
      </w:pPr>
      <w:r w:rsidRPr="009D0D63">
        <w:rPr>
          <w:rFonts w:ascii="Garamond" w:hAnsi="Garamond" w:cs="Arial"/>
          <w:b/>
          <w:sz w:val="28"/>
        </w:rPr>
        <w:t>Job Summary:</w:t>
      </w:r>
      <w:r w:rsidR="001E3102">
        <w:rPr>
          <w:rFonts w:ascii="Garamond" w:hAnsi="Garamond" w:cs="Arial"/>
          <w:b/>
          <w:sz w:val="28"/>
        </w:rPr>
        <w:tab/>
      </w:r>
    </w:p>
    <w:p w14:paraId="7FC085EC" w14:textId="1913FBF3" w:rsidR="009A6EC6" w:rsidRPr="00D11F19" w:rsidRDefault="009A6EC6" w:rsidP="009A6EC6">
      <w:pPr>
        <w:rPr>
          <w:sz w:val="22"/>
          <w:szCs w:val="22"/>
        </w:rPr>
      </w:pPr>
      <w:r>
        <w:t xml:space="preserve">Assist Grounds Facilities Coordinator in all aspects of camp operations. </w:t>
      </w:r>
      <w:r w:rsidRPr="00D11F19">
        <w:rPr>
          <w:sz w:val="22"/>
          <w:szCs w:val="22"/>
        </w:rPr>
        <w:t>Manages day to day operations of remote wilder</w:t>
      </w:r>
      <w:r>
        <w:rPr>
          <w:sz w:val="22"/>
          <w:szCs w:val="22"/>
        </w:rPr>
        <w:t>ness</w:t>
      </w:r>
      <w:r w:rsidR="008A4DD7">
        <w:rPr>
          <w:sz w:val="22"/>
          <w:szCs w:val="22"/>
        </w:rPr>
        <w:t xml:space="preserve"> camp</w:t>
      </w:r>
      <w:r>
        <w:rPr>
          <w:sz w:val="22"/>
          <w:szCs w:val="22"/>
        </w:rPr>
        <w:t xml:space="preserve">, </w:t>
      </w:r>
      <w:r w:rsidRPr="00D11F19">
        <w:rPr>
          <w:sz w:val="22"/>
          <w:szCs w:val="22"/>
        </w:rPr>
        <w:t>site repairs, maintenance and ensuri</w:t>
      </w:r>
      <w:r>
        <w:rPr>
          <w:sz w:val="22"/>
          <w:szCs w:val="22"/>
        </w:rPr>
        <w:t>ng safety of guests</w:t>
      </w:r>
      <w:r w:rsidR="002E39F5">
        <w:rPr>
          <w:sz w:val="22"/>
          <w:szCs w:val="22"/>
        </w:rPr>
        <w:t>.</w:t>
      </w:r>
    </w:p>
    <w:p w14:paraId="17DEB36F" w14:textId="77777777" w:rsidR="009A6EC6" w:rsidRDefault="009A6EC6" w:rsidP="009A6EC6"/>
    <w:p w14:paraId="5596772C" w14:textId="77777777" w:rsidR="009A6EC6" w:rsidRDefault="009A6EC6" w:rsidP="009A6EC6"/>
    <w:p w14:paraId="0866C8A0" w14:textId="77777777" w:rsidR="009A6EC6" w:rsidRPr="009D0D63" w:rsidRDefault="009A6EC6" w:rsidP="009A6EC6">
      <w:pPr>
        <w:rPr>
          <w:rFonts w:ascii="Garamond" w:hAnsi="Garamond"/>
          <w:b/>
          <w:bCs/>
          <w:sz w:val="28"/>
        </w:rPr>
      </w:pPr>
      <w:r w:rsidRPr="009D0D63">
        <w:rPr>
          <w:rFonts w:ascii="Garamond" w:hAnsi="Garamond"/>
          <w:b/>
          <w:bCs/>
          <w:sz w:val="28"/>
        </w:rPr>
        <w:t>Reporting Relationship:</w:t>
      </w:r>
    </w:p>
    <w:p w14:paraId="6A2B5C58" w14:textId="26D50EE6" w:rsidR="009A6EC6" w:rsidRDefault="009A6EC6" w:rsidP="009A6EC6">
      <w:pPr>
        <w:tabs>
          <w:tab w:val="left" w:pos="1170"/>
        </w:tabs>
      </w:pPr>
      <w:r>
        <w:t>Reports to:</w:t>
      </w:r>
      <w:r>
        <w:tab/>
      </w:r>
      <w:r w:rsidR="008A4DD7">
        <w:t>Grounds Facilities</w:t>
      </w:r>
      <w:r w:rsidR="00573ECA">
        <w:t xml:space="preserve"> Coordinator</w:t>
      </w:r>
    </w:p>
    <w:p w14:paraId="56A94F44" w14:textId="4BBB7329" w:rsidR="00063A17" w:rsidRDefault="00063A17" w:rsidP="009A6EC6">
      <w:pPr>
        <w:tabs>
          <w:tab w:val="left" w:pos="1170"/>
        </w:tabs>
      </w:pPr>
      <w:r>
        <w:t>Supervises: None</w:t>
      </w:r>
    </w:p>
    <w:p w14:paraId="1C827AFB" w14:textId="77777777" w:rsidR="009A6EC6" w:rsidRDefault="009A6EC6" w:rsidP="009A6EC6">
      <w:pPr>
        <w:tabs>
          <w:tab w:val="left" w:pos="204"/>
        </w:tabs>
        <w:spacing w:line="272" w:lineRule="exact"/>
      </w:pPr>
    </w:p>
    <w:p w14:paraId="54B4AEF2" w14:textId="77777777" w:rsidR="009A6EC6" w:rsidRDefault="009A6EC6" w:rsidP="009A6EC6">
      <w:pPr>
        <w:rPr>
          <w:rFonts w:ascii="Garamond" w:hAnsi="Garamond"/>
          <w:b/>
          <w:bCs/>
          <w:sz w:val="28"/>
        </w:rPr>
      </w:pPr>
      <w:r w:rsidRPr="009D0D63">
        <w:rPr>
          <w:rFonts w:ascii="Garamond" w:hAnsi="Garamond"/>
          <w:b/>
          <w:bCs/>
          <w:sz w:val="28"/>
        </w:rPr>
        <w:t>Responsibilities:</w:t>
      </w:r>
    </w:p>
    <w:p w14:paraId="32A869DC" w14:textId="77777777" w:rsidR="009A6EC6" w:rsidRDefault="009A6EC6" w:rsidP="00E23020">
      <w:r>
        <w:t>Assist Grounds Facilities Coordinator in all aspects of camp operations to ensure the comfort of Dig Afognak guests and staff. Assist with striking and setting of camp, and keeping trails maintained. Other duties as assigned.</w:t>
      </w:r>
    </w:p>
    <w:p w14:paraId="01F1DEA3" w14:textId="77777777" w:rsidR="009A6EC6" w:rsidRPr="00BC6D57" w:rsidRDefault="009A6EC6" w:rsidP="009A6EC6"/>
    <w:p w14:paraId="36FF268A" w14:textId="05208397" w:rsidR="00E23020" w:rsidRDefault="009A6EC6" w:rsidP="00E23020">
      <w:pPr>
        <w:tabs>
          <w:tab w:val="left" w:pos="402"/>
        </w:tabs>
        <w:spacing w:line="272" w:lineRule="exact"/>
        <w:rPr>
          <w:rFonts w:ascii="Garamond" w:hAnsi="Garamond"/>
          <w:b/>
          <w:bCs/>
          <w:sz w:val="28"/>
        </w:rPr>
      </w:pPr>
      <w:r w:rsidRPr="009D0D63">
        <w:rPr>
          <w:rFonts w:ascii="Garamond" w:hAnsi="Garamond"/>
          <w:b/>
          <w:bCs/>
          <w:sz w:val="28"/>
        </w:rPr>
        <w:t>Minimum Requirements:</w:t>
      </w:r>
    </w:p>
    <w:p w14:paraId="4B64DF7E" w14:textId="77777777" w:rsidR="00E23020" w:rsidRPr="00E23020" w:rsidRDefault="00E23020" w:rsidP="00E23020">
      <w:pPr>
        <w:tabs>
          <w:tab w:val="left" w:pos="402"/>
        </w:tabs>
        <w:spacing w:line="272" w:lineRule="exact"/>
        <w:rPr>
          <w:rFonts w:ascii="Garamond" w:hAnsi="Garamond"/>
          <w:b/>
          <w:bCs/>
          <w:sz w:val="28"/>
        </w:rPr>
      </w:pPr>
    </w:p>
    <w:p w14:paraId="76B84253" w14:textId="6CFCC8D7" w:rsidR="00E23020" w:rsidRDefault="00E23020" w:rsidP="00E23020">
      <w:pPr>
        <w:pStyle w:val="ListParagraph"/>
        <w:numPr>
          <w:ilvl w:val="0"/>
          <w:numId w:val="2"/>
        </w:numPr>
      </w:pPr>
      <w:r>
        <w:t>Minimum of 1 year maintenance experience preferred, but willing to train the right person</w:t>
      </w:r>
    </w:p>
    <w:p w14:paraId="35E91230" w14:textId="228B5565" w:rsidR="009A6EC6" w:rsidRDefault="00E23020" w:rsidP="00E23020">
      <w:pPr>
        <w:pStyle w:val="ListParagraph"/>
        <w:numPr>
          <w:ilvl w:val="0"/>
          <w:numId w:val="2"/>
        </w:numPr>
      </w:pPr>
      <w:r>
        <w:t>Must be at least</w:t>
      </w:r>
      <w:r w:rsidR="009A6EC6">
        <w:t xml:space="preserve"> 1</w:t>
      </w:r>
      <w:r>
        <w:t>8 years of age</w:t>
      </w:r>
    </w:p>
    <w:p w14:paraId="496B9B1F" w14:textId="77777777" w:rsidR="009A6EC6" w:rsidRDefault="009A6EC6" w:rsidP="00E23020">
      <w:pPr>
        <w:pStyle w:val="ListParagraph"/>
        <w:numPr>
          <w:ilvl w:val="0"/>
          <w:numId w:val="2"/>
        </w:numPr>
      </w:pPr>
      <w:r>
        <w:t>Work well in a fast-past environment</w:t>
      </w:r>
    </w:p>
    <w:p w14:paraId="402ACC61" w14:textId="77777777" w:rsidR="009A6EC6" w:rsidRDefault="009A6EC6" w:rsidP="00E23020">
      <w:pPr>
        <w:pStyle w:val="ListParagraph"/>
        <w:numPr>
          <w:ilvl w:val="0"/>
          <w:numId w:val="2"/>
        </w:numPr>
      </w:pPr>
      <w:r>
        <w:t>Oral communications skills.</w:t>
      </w:r>
    </w:p>
    <w:p w14:paraId="44EF7017" w14:textId="77777777" w:rsidR="009A6EC6" w:rsidRDefault="009A6EC6" w:rsidP="00E23020">
      <w:pPr>
        <w:pStyle w:val="ListParagraph"/>
        <w:numPr>
          <w:ilvl w:val="0"/>
          <w:numId w:val="2"/>
        </w:numPr>
      </w:pPr>
      <w:r>
        <w:t>Sensitive to community cultural value.</w:t>
      </w:r>
    </w:p>
    <w:p w14:paraId="30AC0DCE" w14:textId="21A8BBA4" w:rsidR="009A6EC6" w:rsidRDefault="009A6EC6" w:rsidP="00E23020">
      <w:pPr>
        <w:pStyle w:val="ListParagraph"/>
        <w:numPr>
          <w:ilvl w:val="0"/>
          <w:numId w:val="2"/>
        </w:numPr>
      </w:pPr>
      <w:r>
        <w:t>Willing to work and live in a remote setting</w:t>
      </w:r>
      <w:r w:rsidR="00E23020">
        <w:t xml:space="preserve"> temporarily.</w:t>
      </w:r>
    </w:p>
    <w:p w14:paraId="539A5D72" w14:textId="7A579075" w:rsidR="009A6EC6" w:rsidRDefault="009A6EC6" w:rsidP="00E23020">
      <w:pPr>
        <w:pStyle w:val="ListParagraph"/>
        <w:numPr>
          <w:ilvl w:val="0"/>
          <w:numId w:val="2"/>
        </w:numPr>
      </w:pPr>
      <w:r>
        <w:t>Preference given to qualified NVA Tribal Member or descendant.</w:t>
      </w:r>
    </w:p>
    <w:p w14:paraId="0C4DC288" w14:textId="6133390D" w:rsidR="009A6EC6" w:rsidRDefault="009A6EC6" w:rsidP="00E23020">
      <w:pPr>
        <w:pStyle w:val="ListParagraph"/>
        <w:numPr>
          <w:ilvl w:val="0"/>
          <w:numId w:val="2"/>
        </w:numPr>
      </w:pPr>
      <w:r>
        <w:t>Must pass a background check</w:t>
      </w:r>
      <w:r w:rsidR="00E23020">
        <w:t>.</w:t>
      </w:r>
    </w:p>
    <w:p w14:paraId="63FFAE70" w14:textId="23EAE760" w:rsidR="009A6EC6" w:rsidRDefault="009A6EC6" w:rsidP="009A6EC6">
      <w:pPr>
        <w:tabs>
          <w:tab w:val="left" w:pos="402"/>
        </w:tabs>
        <w:spacing w:line="272" w:lineRule="exact"/>
      </w:pPr>
    </w:p>
    <w:p w14:paraId="05BB1AAE" w14:textId="75FB3FA7" w:rsidR="00063A17" w:rsidRDefault="00063A17" w:rsidP="009A6EC6">
      <w:pPr>
        <w:tabs>
          <w:tab w:val="left" w:pos="402"/>
        </w:tabs>
        <w:spacing w:line="272" w:lineRule="exact"/>
      </w:pPr>
    </w:p>
    <w:p w14:paraId="42C5DD95" w14:textId="3BD276F8" w:rsidR="00063A17" w:rsidRDefault="00063A17" w:rsidP="009A6EC6">
      <w:pPr>
        <w:tabs>
          <w:tab w:val="left" w:pos="402"/>
        </w:tabs>
        <w:spacing w:line="272" w:lineRule="exact"/>
      </w:pPr>
    </w:p>
    <w:p w14:paraId="142AD9C5" w14:textId="4AF10D98" w:rsidR="00063A17" w:rsidRDefault="00063A17" w:rsidP="009A6EC6">
      <w:pPr>
        <w:tabs>
          <w:tab w:val="left" w:pos="402"/>
        </w:tabs>
        <w:spacing w:line="272" w:lineRule="exact"/>
      </w:pPr>
    </w:p>
    <w:p w14:paraId="1CA34E72" w14:textId="4005372B" w:rsidR="00063A17" w:rsidRDefault="00063A17" w:rsidP="009A6EC6">
      <w:pPr>
        <w:tabs>
          <w:tab w:val="left" w:pos="402"/>
        </w:tabs>
        <w:spacing w:line="272" w:lineRule="exact"/>
      </w:pPr>
    </w:p>
    <w:p w14:paraId="2322389A" w14:textId="72E22676" w:rsidR="00063A17" w:rsidRDefault="00063A17" w:rsidP="009A6EC6">
      <w:pPr>
        <w:tabs>
          <w:tab w:val="left" w:pos="402"/>
        </w:tabs>
        <w:spacing w:line="272" w:lineRule="exact"/>
      </w:pPr>
    </w:p>
    <w:p w14:paraId="68EA77BF" w14:textId="77777777" w:rsidR="00063A17" w:rsidRDefault="00063A17" w:rsidP="009A6EC6">
      <w:pPr>
        <w:tabs>
          <w:tab w:val="left" w:pos="402"/>
        </w:tabs>
        <w:spacing w:line="272" w:lineRule="exact"/>
      </w:pPr>
    </w:p>
    <w:p w14:paraId="62D3D83A" w14:textId="77777777" w:rsidR="009A6EC6" w:rsidRDefault="009A6EC6" w:rsidP="009A6EC6">
      <w:pPr>
        <w:tabs>
          <w:tab w:val="left" w:pos="402"/>
        </w:tabs>
        <w:spacing w:line="272" w:lineRule="exact"/>
      </w:pPr>
    </w:p>
    <w:p w14:paraId="741B053B" w14:textId="77777777" w:rsidR="009A6EC6" w:rsidRDefault="009A6EC6" w:rsidP="009A6EC6">
      <w:pPr>
        <w:tabs>
          <w:tab w:val="left" w:pos="402"/>
        </w:tabs>
        <w:spacing w:line="272" w:lineRule="exact"/>
        <w:rPr>
          <w:sz w:val="22"/>
        </w:rPr>
      </w:pPr>
    </w:p>
    <w:p w14:paraId="6BAC97DC" w14:textId="0600D666" w:rsidR="009951A0" w:rsidRPr="00063A17" w:rsidRDefault="009A6EC6" w:rsidP="00063A17">
      <w:pPr>
        <w:pStyle w:val="BodyText"/>
        <w:pBdr>
          <w:top w:val="single" w:sz="4" w:space="1" w:color="auto"/>
          <w:left w:val="single" w:sz="4" w:space="4" w:color="auto"/>
          <w:bottom w:val="single" w:sz="4" w:space="1" w:color="auto"/>
          <w:right w:val="single" w:sz="4" w:space="4" w:color="auto"/>
        </w:pBdr>
        <w:rPr>
          <w:sz w:val="16"/>
        </w:rPr>
      </w:pPr>
      <w:r>
        <w:rPr>
          <w:sz w:val="16"/>
        </w:rPr>
        <w:t>NVA IS AN EQUAL OPPORTUNITY EMPLOYER.  PREFERENCE IS EXTENDED TO QUALIFIED AMERICAN INDIAN/ALASKA NATIVE INDIVIDUALS FOR APPOINTEMENTS TO ALL POSITIONS ON THE STAFF (PUBLIC LAW 93-638 INDIAN SELF-DETERMINATION AND EDUCATION ASSISTANCE ACT, INDIAN PREFERENCE ACT, AND THE CIVIL RIGHTS ACT, 1968)</w:t>
      </w:r>
    </w:p>
    <w:sectPr w:rsidR="009951A0" w:rsidRPr="00063A17" w:rsidSect="004335E2">
      <w:headerReference w:type="default" r:id="rId7"/>
      <w:headerReference w:type="first" r:id="rId8"/>
      <w:footerReference w:type="first" r:id="rId9"/>
      <w:pgSz w:w="12240" w:h="15840" w:code="1"/>
      <w:pgMar w:top="1440" w:right="1440" w:bottom="1440" w:left="1440" w:header="936" w:footer="720" w:gutter="0"/>
      <w:paperSrc w:first="261" w:other="2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975A" w14:textId="77777777" w:rsidR="00B65937" w:rsidRDefault="0063098A">
      <w:r>
        <w:separator/>
      </w:r>
    </w:p>
  </w:endnote>
  <w:endnote w:type="continuationSeparator" w:id="0">
    <w:p w14:paraId="0E5F0508" w14:textId="77777777" w:rsidR="00B65937" w:rsidRDefault="0063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muel ITC">
    <w:altName w:val="Calibri"/>
    <w:panose1 w:val="00000000000000000000"/>
    <w:charset w:val="00"/>
    <w:family w:val="script"/>
    <w:notTrueType/>
    <w:pitch w:val="variable"/>
    <w:sig w:usb0="00000003" w:usb1="00000000" w:usb2="00000000" w:usb3="00000000" w:csb0="00000001" w:csb1="00000000"/>
  </w:font>
  <w:font w:name="SamuelITC T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2A9D" w14:textId="77777777" w:rsidR="00842EFC" w:rsidRDefault="002E39F5" w:rsidP="00063A17">
    <w:pPr>
      <w:pStyle w:val="Footer"/>
      <w:tabs>
        <w:tab w:val="clear" w:pos="4320"/>
        <w:tab w:val="clear" w:pos="8640"/>
      </w:tabs>
      <w:spacing w:after="120"/>
      <w:ind w:right="-547"/>
      <w:rPr>
        <w:color w:val="333333"/>
        <w:spacing w:val="-8"/>
        <w:sz w:val="16"/>
      </w:rPr>
    </w:pPr>
  </w:p>
  <w:p w14:paraId="43448DE5" w14:textId="46101894" w:rsidR="00842EFC" w:rsidRDefault="00E23020">
    <w:pPr>
      <w:pStyle w:val="Footer"/>
      <w:pBdr>
        <w:top w:val="single" w:sz="4" w:space="1" w:color="auto"/>
      </w:pBdr>
      <w:tabs>
        <w:tab w:val="clear" w:pos="4320"/>
        <w:tab w:val="clear" w:pos="8640"/>
      </w:tabs>
      <w:ind w:left="-540" w:right="-540"/>
      <w:jc w:val="center"/>
      <w:rPr>
        <w:rFonts w:ascii="SamuelITC TT" w:hAnsi="SamuelITC TT"/>
        <w:b/>
        <w:bCs/>
        <w:spacing w:val="20"/>
        <w:sz w:val="20"/>
      </w:rPr>
    </w:pPr>
    <w:r>
      <w:rPr>
        <w:rFonts w:ascii="SamuelITC TT" w:hAnsi="SamuelITC TT"/>
        <w:b/>
        <w:bCs/>
        <w:spacing w:val="20"/>
        <w:sz w:val="20"/>
      </w:rPr>
      <w:t>115 Mill Bay Rd.</w:t>
    </w:r>
    <w:r w:rsidR="009A6EC6" w:rsidRPr="009D0D63">
      <w:rPr>
        <w:rFonts w:ascii="SamuelITC TT" w:hAnsi="SamuelITC TT"/>
        <w:b/>
        <w:bCs/>
        <w:spacing w:val="20"/>
        <w:sz w:val="20"/>
      </w:rPr>
      <w:t xml:space="preserve">    </w:t>
    </w:r>
    <w:r w:rsidR="009A6EC6" w:rsidRPr="009D0D63">
      <w:rPr>
        <w:rFonts w:ascii="SamuelITC TT" w:hAnsi="SamuelITC TT"/>
        <w:b/>
        <w:bCs/>
        <w:noProof/>
        <w:spacing w:val="20"/>
        <w:sz w:val="20"/>
      </w:rPr>
      <w:drawing>
        <wp:inline distT="0" distB="0" distL="0" distR="0" wp14:anchorId="1B13FD5E" wp14:editId="68EBB133">
          <wp:extent cx="152400" cy="119380"/>
          <wp:effectExtent l="19050" t="0" r="0" b="0"/>
          <wp:docPr id="3" name="Picture 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pic:cNvPicPr>
                    <a:picLocks noChangeAspect="1" noChangeArrowheads="1"/>
                  </pic:cNvPicPr>
                </pic:nvPicPr>
                <pic:blipFill>
                  <a:blip r:embed="rId1"/>
                  <a:srcRect/>
                  <a:stretch>
                    <a:fillRect/>
                  </a:stretch>
                </pic:blipFill>
                <pic:spPr bwMode="auto">
                  <a:xfrm>
                    <a:off x="0" y="0"/>
                    <a:ext cx="152400" cy="119380"/>
                  </a:xfrm>
                  <a:prstGeom prst="rect">
                    <a:avLst/>
                  </a:prstGeom>
                  <a:noFill/>
                  <a:ln w="9525">
                    <a:noFill/>
                    <a:miter lim="800000"/>
                    <a:headEnd/>
                    <a:tailEnd/>
                  </a:ln>
                </pic:spPr>
              </pic:pic>
            </a:graphicData>
          </a:graphic>
        </wp:inline>
      </w:drawing>
    </w:r>
    <w:r w:rsidR="009A6EC6" w:rsidRPr="009D0D63">
      <w:rPr>
        <w:rFonts w:ascii="SamuelITC TT" w:hAnsi="SamuelITC TT"/>
        <w:b/>
        <w:bCs/>
        <w:spacing w:val="20"/>
        <w:sz w:val="20"/>
      </w:rPr>
      <w:t xml:space="preserve">    Kodiak, AK 99615    </w:t>
    </w:r>
    <w:r w:rsidR="009A6EC6" w:rsidRPr="009D0D63">
      <w:rPr>
        <w:rFonts w:ascii="SamuelITC TT" w:hAnsi="SamuelITC TT"/>
        <w:b/>
        <w:bCs/>
        <w:noProof/>
        <w:spacing w:val="20"/>
        <w:sz w:val="20"/>
      </w:rPr>
      <w:drawing>
        <wp:inline distT="0" distB="0" distL="0" distR="0" wp14:anchorId="34F9D841" wp14:editId="6FEA1093">
          <wp:extent cx="152400" cy="119380"/>
          <wp:effectExtent l="19050" t="0" r="0" b="0"/>
          <wp:docPr id="4"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
                  <a:srcRect/>
                  <a:stretch>
                    <a:fillRect/>
                  </a:stretch>
                </pic:blipFill>
                <pic:spPr bwMode="auto">
                  <a:xfrm>
                    <a:off x="0" y="0"/>
                    <a:ext cx="152400" cy="119380"/>
                  </a:xfrm>
                  <a:prstGeom prst="rect">
                    <a:avLst/>
                  </a:prstGeom>
                  <a:noFill/>
                  <a:ln w="9525">
                    <a:noFill/>
                    <a:miter lim="800000"/>
                    <a:headEnd/>
                    <a:tailEnd/>
                  </a:ln>
                </pic:spPr>
              </pic:pic>
            </a:graphicData>
          </a:graphic>
        </wp:inline>
      </w:drawing>
    </w:r>
    <w:r w:rsidR="009A6EC6" w:rsidRPr="009D0D63">
      <w:rPr>
        <w:rFonts w:ascii="SamuelITC TT" w:hAnsi="SamuelITC TT"/>
        <w:b/>
        <w:bCs/>
        <w:spacing w:val="20"/>
        <w:sz w:val="20"/>
      </w:rPr>
      <w:t xml:space="preserve">    phone 907-486-6357    </w:t>
    </w:r>
    <w:r w:rsidR="009A6EC6" w:rsidRPr="009D0D63">
      <w:rPr>
        <w:rFonts w:ascii="SamuelITC TT" w:hAnsi="SamuelITC TT"/>
        <w:b/>
        <w:bCs/>
        <w:noProof/>
        <w:spacing w:val="20"/>
        <w:sz w:val="20"/>
      </w:rPr>
      <w:drawing>
        <wp:inline distT="0" distB="0" distL="0" distR="0" wp14:anchorId="018AC4E0" wp14:editId="43AF8763">
          <wp:extent cx="152400" cy="119380"/>
          <wp:effectExtent l="19050" t="0" r="0" b="0"/>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
                  <a:srcRect/>
                  <a:stretch>
                    <a:fillRect/>
                  </a:stretch>
                </pic:blipFill>
                <pic:spPr bwMode="auto">
                  <a:xfrm>
                    <a:off x="0" y="0"/>
                    <a:ext cx="152400" cy="119380"/>
                  </a:xfrm>
                  <a:prstGeom prst="rect">
                    <a:avLst/>
                  </a:prstGeom>
                  <a:noFill/>
                  <a:ln w="9525">
                    <a:noFill/>
                    <a:miter lim="800000"/>
                    <a:headEnd/>
                    <a:tailEnd/>
                  </a:ln>
                </pic:spPr>
              </pic:pic>
            </a:graphicData>
          </a:graphic>
        </wp:inline>
      </w:drawing>
    </w:r>
    <w:r w:rsidR="009A6EC6" w:rsidRPr="009D0D63">
      <w:rPr>
        <w:rFonts w:ascii="SamuelITC TT" w:hAnsi="SamuelITC TT"/>
        <w:b/>
        <w:bCs/>
        <w:spacing w:val="20"/>
        <w:sz w:val="20"/>
      </w:rPr>
      <w:t xml:space="preserve">    fax 907-486-6529</w:t>
    </w:r>
  </w:p>
  <w:p w14:paraId="728BBAE2" w14:textId="6DCB1B80" w:rsidR="00063A17" w:rsidRPr="00063A17" w:rsidRDefault="00063A17" w:rsidP="00063A17">
    <w:pPr>
      <w:pStyle w:val="Footer"/>
      <w:pBdr>
        <w:top w:val="single" w:sz="4" w:space="1" w:color="auto"/>
      </w:pBdr>
      <w:tabs>
        <w:tab w:val="clear" w:pos="4320"/>
        <w:tab w:val="clear" w:pos="8640"/>
      </w:tabs>
      <w:ind w:left="-540" w:right="-540"/>
      <w:jc w:val="right"/>
      <w:rPr>
        <w:rFonts w:ascii="SamuelITC TT" w:hAnsi="SamuelITC TT"/>
        <w:sz w:val="22"/>
        <w:szCs w:val="22"/>
      </w:rPr>
    </w:pPr>
    <w:r w:rsidRPr="00063A17">
      <w:rPr>
        <w:rFonts w:ascii="SamuelITC TT" w:hAnsi="SamuelITC TT"/>
        <w:sz w:val="22"/>
        <w:szCs w:val="22"/>
      </w:rPr>
      <w:t>Update</w:t>
    </w:r>
    <w:r>
      <w:rPr>
        <w:rFonts w:ascii="SamuelITC TT" w:hAnsi="SamuelITC TT"/>
        <w:sz w:val="22"/>
        <w:szCs w:val="22"/>
      </w:rPr>
      <w:t>d</w:t>
    </w:r>
    <w:r w:rsidRPr="00063A17">
      <w:rPr>
        <w:rFonts w:ascii="SamuelITC TT" w:hAnsi="SamuelITC TT"/>
        <w:sz w:val="22"/>
        <w:szCs w:val="22"/>
      </w:rPr>
      <w:t>: 4/26/22</w:t>
    </w:r>
    <w:r>
      <w:rPr>
        <w:rFonts w:ascii="SamuelITC TT" w:hAnsi="SamuelITC TT"/>
        <w:sz w:val="22"/>
        <w:szCs w:val="22"/>
      </w:rPr>
      <w:t xml:space="preserve"> </w:t>
    </w:r>
    <w:r w:rsidRPr="00063A17">
      <w:rPr>
        <w:rFonts w:ascii="SamuelITC TT" w:hAnsi="SamuelITC TT"/>
        <w:sz w:val="22"/>
        <w:szCs w:val="22"/>
      </w:rPr>
      <w:t>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BD10" w14:textId="77777777" w:rsidR="00B65937" w:rsidRDefault="0063098A">
      <w:r>
        <w:separator/>
      </w:r>
    </w:p>
  </w:footnote>
  <w:footnote w:type="continuationSeparator" w:id="0">
    <w:p w14:paraId="2499C471" w14:textId="77777777" w:rsidR="00B65937" w:rsidRDefault="0063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87E3" w14:textId="77777777" w:rsidR="00842EFC" w:rsidRDefault="002E39F5">
    <w:pPr>
      <w:pStyle w:val="Header"/>
      <w:tabs>
        <w:tab w:val="clear" w:pos="4320"/>
        <w:tab w:val="clear" w:pos="8640"/>
      </w:tabs>
      <w:ind w:right="-180"/>
      <w:rPr>
        <w:spacing w:val="8"/>
      </w:rPr>
    </w:pPr>
    <w:r>
      <w:rPr>
        <w:noProof/>
        <w:sz w:val="56"/>
      </w:rPr>
      <w:object w:dxaOrig="1440" w:dyaOrig="1440" w14:anchorId="1B8D2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5pt;margin-top:0;width:41.85pt;height:81pt;z-index:251659264;visibility:visible;mso-wrap-edited:f">
          <v:imagedata r:id="rId1" o:title="" gain="53740f" blacklevel="12452f"/>
        </v:shape>
        <o:OLEObject Type="Embed" ProgID="Word.Picture.8" ShapeID="_x0000_s1025" DrawAspect="Content" ObjectID="_1712494596"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9CAD" w14:textId="3BF56902" w:rsidR="00842EFC" w:rsidRPr="001E3102" w:rsidRDefault="002E39F5" w:rsidP="001E3102">
    <w:pPr>
      <w:pStyle w:val="Header"/>
      <w:tabs>
        <w:tab w:val="clear" w:pos="4320"/>
        <w:tab w:val="clear" w:pos="8640"/>
      </w:tabs>
      <w:ind w:right="-180"/>
      <w:rPr>
        <w:rFonts w:ascii="SamuelITC TT" w:hAnsi="SamuelITC TT"/>
        <w:b/>
        <w:bCs/>
        <w:sz w:val="56"/>
      </w:rPr>
    </w:pPr>
    <w:r>
      <w:rPr>
        <w:rFonts w:ascii="SamuelITC TT" w:hAnsi="SamuelITC TT"/>
        <w:noProof/>
        <w:sz w:val="56"/>
      </w:rPr>
      <w:object w:dxaOrig="1440" w:dyaOrig="1440" w14:anchorId="12079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0;width:41.85pt;height:81pt;z-index:251660288;visibility:visible;mso-wrap-edited:f">
          <v:imagedata r:id="rId1" o:title="" gain="53740f" blacklevel="12452f"/>
        </v:shape>
        <o:OLEObject Type="Embed" ProgID="Word.Picture.8" ShapeID="_x0000_s1026" DrawAspect="Content" ObjectID="_1712494597" r:id="rId2"/>
      </w:object>
    </w:r>
    <w:r w:rsidR="009A6EC6" w:rsidRPr="009D0D63">
      <w:rPr>
        <w:rFonts w:ascii="SamuelITC TT" w:hAnsi="SamuelITC TT"/>
        <w:b/>
        <w:bCs/>
        <w:sz w:val="56"/>
      </w:rPr>
      <w:t xml:space="preserve">Native Village of Afognak </w:t>
    </w:r>
    <w:r w:rsidR="009A6EC6" w:rsidRPr="009D0D63">
      <w:rPr>
        <w:rFonts w:ascii="SamuelITC TT" w:hAnsi="SamuelITC TT"/>
        <w:spacing w:val="6"/>
      </w:rPr>
      <w:t>To embrace, protect, develop, and enhance Alutiiq</w:t>
    </w:r>
    <w:r w:rsidR="001E3102">
      <w:rPr>
        <w:rFonts w:ascii="SamuelITC TT" w:hAnsi="SamuelITC TT"/>
        <w:b/>
        <w:bCs/>
        <w:sz w:val="56"/>
      </w:rPr>
      <w:t xml:space="preserve"> </w:t>
    </w:r>
    <w:r w:rsidR="009A6EC6" w:rsidRPr="009D0D63">
      <w:rPr>
        <w:rFonts w:ascii="SamuelITC TT" w:hAnsi="SamuelITC TT"/>
        <w:spacing w:val="8"/>
      </w:rPr>
      <w:t>culture, protect our traditional use areas and encourage unity among the Alutiiq of the Kodiak Archipelago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56D95"/>
    <w:multiLevelType w:val="hybridMultilevel"/>
    <w:tmpl w:val="7F72D5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F3F31FD"/>
    <w:multiLevelType w:val="hybridMultilevel"/>
    <w:tmpl w:val="6D38630C"/>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072235733">
    <w:abstractNumId w:val="0"/>
  </w:num>
  <w:num w:numId="2" w16cid:durableId="1910309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C6"/>
    <w:rsid w:val="00063A17"/>
    <w:rsid w:val="001E3102"/>
    <w:rsid w:val="002E39F5"/>
    <w:rsid w:val="00573ECA"/>
    <w:rsid w:val="00600505"/>
    <w:rsid w:val="0063098A"/>
    <w:rsid w:val="008A4DD7"/>
    <w:rsid w:val="009951A0"/>
    <w:rsid w:val="009A6EC6"/>
    <w:rsid w:val="00B65937"/>
    <w:rsid w:val="00E2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EDDB8"/>
  <w15:chartTrackingRefBased/>
  <w15:docId w15:val="{565FB206-8346-4BCF-BEB6-FB75D409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E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6EC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EC6"/>
    <w:rPr>
      <w:rFonts w:ascii="Arial" w:eastAsia="Times New Roman" w:hAnsi="Arial" w:cs="Arial"/>
      <w:b/>
      <w:bCs/>
      <w:kern w:val="32"/>
      <w:sz w:val="32"/>
      <w:szCs w:val="32"/>
    </w:rPr>
  </w:style>
  <w:style w:type="paragraph" w:styleId="Header">
    <w:name w:val="header"/>
    <w:basedOn w:val="Normal"/>
    <w:link w:val="HeaderChar"/>
    <w:rsid w:val="009A6EC6"/>
    <w:pPr>
      <w:tabs>
        <w:tab w:val="center" w:pos="4320"/>
        <w:tab w:val="right" w:pos="8640"/>
      </w:tabs>
    </w:pPr>
  </w:style>
  <w:style w:type="character" w:customStyle="1" w:styleId="HeaderChar">
    <w:name w:val="Header Char"/>
    <w:basedOn w:val="DefaultParagraphFont"/>
    <w:link w:val="Header"/>
    <w:rsid w:val="009A6EC6"/>
    <w:rPr>
      <w:rFonts w:ascii="Times New Roman" w:eastAsia="Times New Roman" w:hAnsi="Times New Roman" w:cs="Times New Roman"/>
      <w:sz w:val="24"/>
      <w:szCs w:val="24"/>
    </w:rPr>
  </w:style>
  <w:style w:type="paragraph" w:styleId="BodyText">
    <w:name w:val="Body Text"/>
    <w:basedOn w:val="Normal"/>
    <w:link w:val="BodyTextChar"/>
    <w:rsid w:val="009A6EC6"/>
    <w:pPr>
      <w:spacing w:after="240"/>
    </w:pPr>
  </w:style>
  <w:style w:type="character" w:customStyle="1" w:styleId="BodyTextChar">
    <w:name w:val="Body Text Char"/>
    <w:basedOn w:val="DefaultParagraphFont"/>
    <w:link w:val="BodyText"/>
    <w:rsid w:val="009A6EC6"/>
    <w:rPr>
      <w:rFonts w:ascii="Times New Roman" w:eastAsia="Times New Roman" w:hAnsi="Times New Roman" w:cs="Times New Roman"/>
      <w:sz w:val="24"/>
      <w:szCs w:val="24"/>
    </w:rPr>
  </w:style>
  <w:style w:type="paragraph" w:styleId="Footer">
    <w:name w:val="footer"/>
    <w:basedOn w:val="Normal"/>
    <w:link w:val="FooterChar"/>
    <w:rsid w:val="009A6EC6"/>
    <w:pPr>
      <w:tabs>
        <w:tab w:val="center" w:pos="4320"/>
        <w:tab w:val="right" w:pos="8640"/>
      </w:tabs>
    </w:pPr>
  </w:style>
  <w:style w:type="character" w:customStyle="1" w:styleId="FooterChar">
    <w:name w:val="Footer Char"/>
    <w:basedOn w:val="DefaultParagraphFont"/>
    <w:link w:val="Footer"/>
    <w:rsid w:val="009A6EC6"/>
    <w:rPr>
      <w:rFonts w:ascii="Times New Roman" w:eastAsia="Times New Roman" w:hAnsi="Times New Roman" w:cs="Times New Roman"/>
      <w:sz w:val="24"/>
      <w:szCs w:val="24"/>
    </w:rPr>
  </w:style>
  <w:style w:type="paragraph" w:styleId="ListParagraph">
    <w:name w:val="List Paragraph"/>
    <w:basedOn w:val="Normal"/>
    <w:uiPriority w:val="34"/>
    <w:qFormat/>
    <w:rsid w:val="00E23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Miles</dc:creator>
  <cp:keywords/>
  <dc:description/>
  <cp:lastModifiedBy>Sarah Miles</cp:lastModifiedBy>
  <cp:revision>4</cp:revision>
  <cp:lastPrinted>2022-04-26T23:18:00Z</cp:lastPrinted>
  <dcterms:created xsi:type="dcterms:W3CDTF">2022-04-26T22:43:00Z</dcterms:created>
  <dcterms:modified xsi:type="dcterms:W3CDTF">2022-04-27T00:10:00Z</dcterms:modified>
</cp:coreProperties>
</file>